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19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 xml:space="preserve">El Alcalde presentó el libro "Mujeres de Fuego y Lava. Memorias de la Mujer Rural de Santiago del Teide" </w:t>
      </w:r>
    </w:p>
    <w:p>
      <w:pPr>
        <w:pStyle w:val="NormalWeb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El libro impulsado y financiado por el Ayuntamiento y realizado por la entidad Cultania trata de </w:t>
      </w:r>
      <w:r>
        <w:rPr>
          <w:rFonts w:ascii="Verdana" w:eastAsia="Times New Roman" w:hAnsi="Verdana" w:cs="Times New Roman"/>
          <w:b/>
          <w:sz w:val="28"/>
          <w:szCs w:val="28"/>
        </w:rPr>
        <w:t>de visibilizar el papel de la mujer rural de Santiago del Teide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El pasado viernes 15 de octubre, coincidiendo con el Día Internacional de la Mujer Rural, el Alcalde, Emilio Navarro acompañado de la concejala de Mujer e Iguladad, María José García y de la gerente de la empresa Cultania, Yaiza González, presentó en sociedad el libro titulado " </w:t>
      </w:r>
      <w:r>
        <w:rPr>
          <w:rFonts w:ascii="Verdana" w:hAnsi="Verdana"/>
          <w:sz w:val="28"/>
          <w:szCs w:val="28"/>
        </w:rPr>
        <w:t>Mujeres de Fuego y Lava. Memorias de la Mujer Rural de Santiago del Teide" que pretende visibilizar el papel que tuvo y tiene la mujer rural de Santiago del Teide.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el proyecto han participado una veintena de mujeres, procedentes de diversos enclaves del municipio, en representación de todas aquellas que nacieron a principios y mediados del pasado siglo veinte y vivenciaron los diversos contextos rurales, en una época de mayor precariedad y desigualdad entre géneros.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t xml:space="preserve">La </w:t>
      </w:r>
      <w:r>
        <w:rPr>
          <w:rFonts w:ascii="Verdana" w:hAnsi="Verdana"/>
          <w:sz w:val="28"/>
          <w:szCs w:val="28"/>
        </w:rPr>
        <w:t xml:space="preserve">publicación generada, práctica y visual, recoge una síntesis de las experiencias vitales de estas mujeres, tomando como hilo conductor el paisaje agrario de Santiago del Teide y los diversos recursos naturales </w:t>
      </w:r>
      <w:r>
        <w:rPr>
          <w:rFonts w:ascii="Verdana" w:hAnsi="Verdana"/>
          <w:sz w:val="28"/>
          <w:szCs w:val="28"/>
        </w:rPr>
        <w:lastRenderedPageBreak/>
        <w:t>que han determinado la cultura y la idiosincrasia de sus zonas más rurales. En ella destacan un compendio de testimonios literales sobre sus conocimientos, sus ideas, sus pensamientos desde la desigualdad de género.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través de esta iniciativa, impulsada y financiada por el Ayuntamiento y elaborada por la empresaa Cultania: Gestión Integral de la cultura y el patrimonio histórico, ha sido posible crear espacios de encuentro para el diálogo, la escucha activa y la reflexión, desde el enfoque de la perspectiva de género.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partes implicadas en el proyecto se inspiraron en la última erupción del volcán Chinyero cuando se inició el proyecto, a principios de año. Desde entonces, y bajo la idea de crear espacios para que las participantes expulsaran la lava que llevan dentro, desarrolló una estrategia basada en la integración y el empoderamiento de las mujeres que han participado.</w:t>
      </w:r>
    </w:p>
    <w:p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</w:p>
    <w:p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</w:p>
    <w:p>
      <w:pPr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2021-10-19T10:47:00Z</dcterms:created>
  <dcterms:modified xsi:type="dcterms:W3CDTF">2021-10-19T10:47:00Z</dcterms:modified>
</cp:coreProperties>
</file>